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7857"/>
      </w:tblGrid>
      <w:tr w:rsidR="009A1B51" w:rsidRPr="0047355F" w:rsidTr="009A1B5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  <w:r w:rsidRPr="0047355F">
              <w:rPr>
                <w:rFonts w:ascii="PT Sans Narrow" w:hAnsi="PT Sans Narrow"/>
                <w:sz w:val="20"/>
              </w:rPr>
              <w:t>Broj: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 w:rsidP="00F14139">
            <w:pPr>
              <w:rPr>
                <w:rFonts w:ascii="PT Sans Narrow" w:hAnsi="PT Sans Narrow"/>
                <w:sz w:val="20"/>
              </w:rPr>
            </w:pPr>
            <w:r w:rsidRPr="0047355F">
              <w:rPr>
                <w:rFonts w:ascii="PT Sans Narrow" w:hAnsi="PT Sans Narrow"/>
                <w:sz w:val="20"/>
              </w:rPr>
              <w:t>Datum:</w:t>
            </w:r>
            <w:r w:rsidR="00B61251">
              <w:rPr>
                <w:rFonts w:ascii="PT Sans Narrow" w:hAnsi="PT Sans Narrow"/>
                <w:sz w:val="20"/>
              </w:rPr>
              <w:t>2</w:t>
            </w:r>
            <w:r w:rsidR="00F14139">
              <w:rPr>
                <w:rFonts w:ascii="PT Sans Narrow" w:hAnsi="PT Sans Narrow"/>
                <w:sz w:val="20"/>
              </w:rPr>
              <w:t>9</w:t>
            </w:r>
            <w:bookmarkStart w:id="0" w:name="_GoBack"/>
            <w:bookmarkEnd w:id="0"/>
            <w:r w:rsidR="00B61251">
              <w:rPr>
                <w:rFonts w:ascii="PT Sans Narrow" w:hAnsi="PT Sans Narrow"/>
                <w:sz w:val="20"/>
              </w:rPr>
              <w:t>.09.2016.godine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</w:tr>
    </w:tbl>
    <w:p w:rsidR="00E74334" w:rsidRPr="00D97AC0" w:rsidRDefault="00E74334" w:rsidP="00E74334">
      <w:pPr>
        <w:suppressAutoHyphens/>
        <w:rPr>
          <w:rFonts w:ascii="PT Sans Narrow" w:hAnsi="PT Sans Narrow" w:cs="Arial"/>
          <w:lang w:val="sr-Latn-BA" w:eastAsia="ar-SA"/>
        </w:rPr>
      </w:pPr>
      <w:r w:rsidRPr="00D97AC0">
        <w:rPr>
          <w:rFonts w:ascii="PT Sans Narrow" w:hAnsi="PT Sans Narrow" w:cs="Arial"/>
          <w:lang w:val="sr-Latn-BA" w:eastAsia="ar-SA"/>
        </w:rPr>
        <w:t xml:space="preserve">       </w:t>
      </w:r>
    </w:p>
    <w:p w:rsidR="00184951" w:rsidRDefault="00184951" w:rsidP="00817BCD">
      <w:pPr>
        <w:jc w:val="both"/>
        <w:rPr>
          <w:rStyle w:val="FontStyle33"/>
          <w:rFonts w:ascii="PT Sans Narrow" w:hAnsi="PT Sans Narrow" w:cs="Arial"/>
          <w:color w:val="000000"/>
        </w:rPr>
      </w:pPr>
      <w:r w:rsidRPr="00E74B24">
        <w:rPr>
          <w:rStyle w:val="FontStyle33"/>
          <w:rFonts w:ascii="PT Sans Narrow" w:hAnsi="PT Sans Narrow" w:cs="Arial"/>
          <w:color w:val="000000"/>
        </w:rPr>
        <w:t>Direktor Zavoda za zapošljavanje, na osnovu člana 18. stav 4. Pravilnika o mjerama za podsticaj zapošljavanja (broj: 04-2773/13, 04-3258/14 i 04-5026/14), Javnog poziva (broj 04-</w:t>
      </w:r>
      <w:r>
        <w:rPr>
          <w:rStyle w:val="FontStyle33"/>
          <w:rFonts w:ascii="PT Sans Narrow" w:hAnsi="PT Sans Narrow" w:cs="Arial"/>
          <w:color w:val="000000"/>
        </w:rPr>
        <w:t>1030-2</w:t>
      </w:r>
      <w:r w:rsidRPr="00E74B24">
        <w:rPr>
          <w:rStyle w:val="FontStyle33"/>
          <w:rFonts w:ascii="PT Sans Narrow" w:hAnsi="PT Sans Narrow" w:cs="Arial"/>
          <w:color w:val="000000"/>
        </w:rPr>
        <w:t>/1</w:t>
      </w:r>
      <w:r>
        <w:rPr>
          <w:rStyle w:val="FontStyle33"/>
          <w:rFonts w:ascii="PT Sans Narrow" w:hAnsi="PT Sans Narrow" w:cs="Arial"/>
          <w:color w:val="000000"/>
        </w:rPr>
        <w:t>6</w:t>
      </w:r>
      <w:r w:rsidRPr="00E74B24">
        <w:rPr>
          <w:rStyle w:val="FontStyle33"/>
          <w:rFonts w:ascii="PT Sans Narrow" w:hAnsi="PT Sans Narrow" w:cs="Arial"/>
          <w:color w:val="000000"/>
        </w:rPr>
        <w:t xml:space="preserve"> od </w:t>
      </w:r>
      <w:r>
        <w:rPr>
          <w:rStyle w:val="FontStyle33"/>
          <w:rFonts w:ascii="PT Sans Narrow" w:hAnsi="PT Sans Narrow" w:cs="Arial"/>
          <w:color w:val="000000"/>
        </w:rPr>
        <w:t>02.08.2016</w:t>
      </w:r>
      <w:r w:rsidRPr="00E74B24">
        <w:rPr>
          <w:rStyle w:val="FontStyle33"/>
          <w:rFonts w:ascii="PT Sans Narrow" w:hAnsi="PT Sans Narrow" w:cs="Arial"/>
          <w:color w:val="000000"/>
        </w:rPr>
        <w:t xml:space="preserve">.godine) i Odluke Upravnog odbor Zavoda za zapošljavanje Brčko distrikta BiH ( broj 04- </w:t>
      </w:r>
      <w:r>
        <w:rPr>
          <w:rStyle w:val="FontStyle33"/>
          <w:rFonts w:ascii="PT Sans Narrow" w:hAnsi="PT Sans Narrow" w:cs="Arial"/>
          <w:color w:val="000000"/>
        </w:rPr>
        <w:t>1030</w:t>
      </w:r>
      <w:r w:rsidRPr="00E74B24">
        <w:rPr>
          <w:rStyle w:val="FontStyle33"/>
          <w:rFonts w:ascii="PT Sans Narrow" w:hAnsi="PT Sans Narrow" w:cs="Arial"/>
          <w:color w:val="000000"/>
        </w:rPr>
        <w:t>/1</w:t>
      </w:r>
      <w:r>
        <w:rPr>
          <w:rStyle w:val="FontStyle33"/>
          <w:rFonts w:ascii="PT Sans Narrow" w:hAnsi="PT Sans Narrow" w:cs="Arial"/>
          <w:color w:val="000000"/>
        </w:rPr>
        <w:t>6</w:t>
      </w:r>
      <w:r w:rsidRPr="00E74B24">
        <w:rPr>
          <w:rStyle w:val="FontStyle33"/>
          <w:rFonts w:ascii="PT Sans Narrow" w:hAnsi="PT Sans Narrow" w:cs="Arial"/>
          <w:color w:val="000000"/>
        </w:rPr>
        <w:t xml:space="preserve"> od </w:t>
      </w:r>
      <w:r>
        <w:rPr>
          <w:rStyle w:val="FontStyle33"/>
          <w:rFonts w:ascii="PT Sans Narrow" w:hAnsi="PT Sans Narrow" w:cs="Arial"/>
          <w:color w:val="000000"/>
        </w:rPr>
        <w:t>01.08.2016</w:t>
      </w:r>
      <w:r w:rsidRPr="00E74B24">
        <w:rPr>
          <w:rStyle w:val="FontStyle33"/>
          <w:rFonts w:ascii="PT Sans Narrow" w:hAnsi="PT Sans Narrow" w:cs="Arial"/>
          <w:color w:val="000000"/>
        </w:rPr>
        <w:t>.godine), usvaja:</w:t>
      </w:r>
    </w:p>
    <w:p w:rsidR="00817BCD" w:rsidRPr="00E74B24" w:rsidRDefault="00817BCD" w:rsidP="00817BCD">
      <w:pPr>
        <w:jc w:val="both"/>
        <w:rPr>
          <w:rStyle w:val="FontStyle33"/>
          <w:rFonts w:ascii="PT Sans Narrow" w:hAnsi="PT Sans Narrow" w:cs="Arial"/>
          <w:b/>
          <w:color w:val="000000"/>
        </w:rPr>
      </w:pPr>
    </w:p>
    <w:p w:rsidR="00817BCD" w:rsidRDefault="00184951" w:rsidP="0018495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 w:rsidRPr="00E74B24">
        <w:rPr>
          <w:rStyle w:val="FontStyle33"/>
          <w:rFonts w:ascii="PT Sans Narrow" w:hAnsi="PT Sans Narrow" w:cs="Arial"/>
          <w:b/>
          <w:color w:val="000000"/>
        </w:rPr>
        <w:t xml:space="preserve"> </w:t>
      </w:r>
      <w:r w:rsidR="00817BCD" w:rsidRPr="00E74B24">
        <w:rPr>
          <w:rStyle w:val="FontStyle33"/>
          <w:rFonts w:ascii="PT Sans Narrow" w:hAnsi="PT Sans Narrow" w:cs="Arial"/>
          <w:b/>
          <w:color w:val="000000"/>
        </w:rPr>
        <w:t>L</w:t>
      </w:r>
      <w:r w:rsidRPr="00E74B24">
        <w:rPr>
          <w:rStyle w:val="FontStyle33"/>
          <w:rFonts w:ascii="PT Sans Narrow" w:hAnsi="PT Sans Narrow" w:cs="Arial"/>
          <w:b/>
          <w:color w:val="000000"/>
        </w:rPr>
        <w:t>ist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u poslodavaca koji su 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aplicirali po Javnom pozivu 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poslodavcima za 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zapošljavanj</w:t>
      </w:r>
      <w:r w:rsidR="00817BCD">
        <w:rPr>
          <w:rStyle w:val="FontStyle33"/>
          <w:rFonts w:ascii="PT Sans Narrow" w:hAnsi="PT Sans Narrow" w:cs="Arial"/>
          <w:b/>
          <w:color w:val="000000"/>
        </w:rPr>
        <w:t>e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lica svih ciljnih grupa sa aktivne evidencije Zavoda za zapošljavanje Brčko distrikta </w:t>
      </w:r>
      <w:r w:rsidR="00756ADD">
        <w:rPr>
          <w:rStyle w:val="FontStyle33"/>
          <w:rFonts w:ascii="PT Sans Narrow" w:hAnsi="PT Sans Narrow" w:cs="Arial"/>
          <w:b/>
          <w:color w:val="000000"/>
        </w:rPr>
        <w:t>B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i</w:t>
      </w:r>
      <w:r w:rsidR="00756ADD">
        <w:rPr>
          <w:rStyle w:val="FontStyle33"/>
          <w:rFonts w:ascii="PT Sans Narrow" w:hAnsi="PT Sans Narrow" w:cs="Arial"/>
          <w:b/>
          <w:color w:val="000000"/>
        </w:rPr>
        <w:t>H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 xml:space="preserve"> za 2016. </w:t>
      </w:r>
      <w:r w:rsidR="00817BCD">
        <w:rPr>
          <w:rStyle w:val="FontStyle33"/>
          <w:rFonts w:ascii="PT Sans Narrow" w:hAnsi="PT Sans Narrow" w:cs="Arial"/>
          <w:b/>
          <w:color w:val="000000"/>
        </w:rPr>
        <w:t>g</w:t>
      </w:r>
      <w:r w:rsidR="00817BCD" w:rsidRPr="00817BCD">
        <w:rPr>
          <w:rStyle w:val="FontStyle33"/>
          <w:rFonts w:ascii="PT Sans Narrow" w:hAnsi="PT Sans Narrow" w:cs="Arial"/>
          <w:b/>
          <w:color w:val="000000"/>
        </w:rPr>
        <w:t>odinu</w:t>
      </w:r>
      <w:r w:rsidR="00817BCD">
        <w:rPr>
          <w:rStyle w:val="FontStyle33"/>
          <w:rFonts w:ascii="PT Sans Narrow" w:hAnsi="PT Sans Narrow" w:cs="Arial"/>
          <w:b/>
          <w:color w:val="000000"/>
        </w:rPr>
        <w:t xml:space="preserve">, </w:t>
      </w:r>
    </w:p>
    <w:p w:rsidR="00184951" w:rsidRPr="00E74B24" w:rsidRDefault="00817BCD" w:rsidP="0018495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>
        <w:rPr>
          <w:rStyle w:val="FontStyle33"/>
          <w:rFonts w:ascii="PT Sans Narrow" w:hAnsi="PT Sans Narrow" w:cs="Arial"/>
          <w:b/>
          <w:color w:val="000000"/>
        </w:rPr>
        <w:t>(za lica sa</w:t>
      </w:r>
      <w:r w:rsidR="00184951" w:rsidRPr="00E74B24">
        <w:rPr>
          <w:rStyle w:val="FontStyle33"/>
          <w:rFonts w:ascii="PT Sans Narrow" w:hAnsi="PT Sans Narrow" w:cs="Arial"/>
          <w:b/>
          <w:color w:val="000000"/>
        </w:rPr>
        <w:t xml:space="preserve">  </w:t>
      </w:r>
      <w:r w:rsidR="00184951">
        <w:rPr>
          <w:rStyle w:val="FontStyle33"/>
          <w:rFonts w:ascii="PT Sans Narrow" w:hAnsi="PT Sans Narrow" w:cs="Arial"/>
          <w:b/>
          <w:color w:val="000000"/>
        </w:rPr>
        <w:t>SSS, VKV, KV i NK</w:t>
      </w:r>
      <w:r>
        <w:rPr>
          <w:rStyle w:val="FontStyle33"/>
          <w:rFonts w:ascii="PT Sans Narrow" w:hAnsi="PT Sans Narrow" w:cs="Arial"/>
          <w:b/>
          <w:color w:val="000000"/>
        </w:rPr>
        <w:t>)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260"/>
        <w:gridCol w:w="3118"/>
        <w:gridCol w:w="2127"/>
      </w:tblGrid>
      <w:tr w:rsidR="00E07CFA" w:rsidRPr="008D4F50" w:rsidTr="00E07CFA">
        <w:trPr>
          <w:tblHeader/>
          <w:tblCellSpacing w:w="20" w:type="dxa"/>
        </w:trPr>
        <w:tc>
          <w:tcPr>
            <w:tcW w:w="1096" w:type="dxa"/>
            <w:shd w:val="clear" w:color="auto" w:fill="D9D9D9"/>
          </w:tcPr>
          <w:p w:rsidR="00E07CFA" w:rsidRPr="008D4F50" w:rsidRDefault="00E07CFA" w:rsidP="00B61251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RB/P</w:t>
            </w:r>
          </w:p>
        </w:tc>
        <w:tc>
          <w:tcPr>
            <w:tcW w:w="3220" w:type="dxa"/>
            <w:shd w:val="clear" w:color="auto" w:fill="D9D9D9"/>
          </w:tcPr>
          <w:p w:rsidR="00E07CFA" w:rsidRPr="008D4F50" w:rsidRDefault="00E07CFA" w:rsidP="00E07CF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Naziv preduzeća/preduzetnika</w:t>
            </w:r>
          </w:p>
        </w:tc>
        <w:tc>
          <w:tcPr>
            <w:tcW w:w="3078" w:type="dxa"/>
            <w:shd w:val="clear" w:color="auto" w:fill="D9D9D9"/>
          </w:tcPr>
          <w:p w:rsidR="00E07CFA" w:rsidRPr="008D4F50" w:rsidRDefault="00E07CFA" w:rsidP="00B61251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Ime i prezime</w:t>
            </w:r>
          </w:p>
        </w:tc>
        <w:tc>
          <w:tcPr>
            <w:tcW w:w="2067" w:type="dxa"/>
            <w:shd w:val="clear" w:color="auto" w:fill="D9D9D9"/>
          </w:tcPr>
          <w:p w:rsidR="00E07CFA" w:rsidRPr="008D4F50" w:rsidRDefault="00E07CFA" w:rsidP="00B61251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Ukupan broj bodova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1/109</w:t>
            </w:r>
          </w:p>
        </w:tc>
        <w:tc>
          <w:tcPr>
            <w:tcW w:w="3220" w:type="dxa"/>
            <w:tcBorders>
              <w:bottom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„Gradnja DMD“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Lazar Damjanović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/>
              </w:rPr>
            </w:pPr>
            <w:r w:rsidRPr="008D4F50">
              <w:rPr>
                <w:rFonts w:ascii="PT Sans Narrow" w:hAnsi="PT Sans Narrow"/>
              </w:rPr>
              <w:t>18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2/100</w:t>
            </w:r>
          </w:p>
        </w:tc>
        <w:tc>
          <w:tcPr>
            <w:tcW w:w="32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„3P Petrušić“ DOO</w:t>
            </w:r>
          </w:p>
        </w:tc>
        <w:tc>
          <w:tcPr>
            <w:tcW w:w="3078" w:type="dxa"/>
            <w:tcBorders>
              <w:bottom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Ilija Kikić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tcBorders>
              <w:top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3/145</w:t>
            </w:r>
          </w:p>
        </w:tc>
        <w:tc>
          <w:tcPr>
            <w:tcW w:w="3220" w:type="dxa"/>
            <w:tcBorders>
              <w:top w:val="outset" w:sz="6" w:space="0" w:color="auto"/>
            </w:tcBorders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„Energy-Bentz“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Ivan Tadijanović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4/145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„Energy-Bentz“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Ahmet Čandić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5/145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„Energy-Bentz“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Elvedin Kavazović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17,6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6/109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„Gradnja DMD“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Milovan Mitrović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16,5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7/109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„Gradnja DMD“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Mićo Milaković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16,5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8/113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„AGD-plan“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Senada Fazlić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16,5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9/113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„AGD-plan“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Aldina Karahmetović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15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10/17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„Ema-Company“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Hando Bahor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14,3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11/82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„Sava 94“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Cvijeta Trifković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14,3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12/82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„Sava 94“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Slađana Mišković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14,3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13/73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„MP Đurić“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Ružica Davidović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14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14/4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„Panex Pharm“ ZU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Đuka Bošković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13,2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15/82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„Sava 94“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Tanja Arsenić Gavrić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16/132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Apoteka „Lekoprom“ ZU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Nikola Grgić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17/142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„Rubini“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Slaviša Janković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13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18/6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„Alu-Glas“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Salih Spahić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19/21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„Dženi-Inox“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Šefik Tursunović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20/40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„V- Group Palis“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Milena Todorović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21/50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„Winner“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Sanel  Ljuca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22/51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„SPIDER-NETS (paukova mreža)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Eldin Maljiči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23/61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„WEB“ 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Elvir Kadrić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24/61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„WEB“ 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Armin Sulejmanović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25/85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„Ilićka 01“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Željko Stojanović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26/114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„Mitrović gradnja kompani“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Cvijetin Arsenić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27/116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„Prom-metal“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Asmir Ibrahimović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28/116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„Prom-metal“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Samir Ibrahimović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29/125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 Zoka Plastika „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Boris Pešić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30/146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„NAJJ“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Dušanka Stjepanović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31/154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„Peki-Mont“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Samid Čehajić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12,1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32/67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„Edos“ SP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Almedin Delić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33/61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„WEB“  DOO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Mirnela Vejseli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  <w:b/>
              </w:rPr>
            </w:pPr>
            <w:r w:rsidRPr="00E74B24">
              <w:rPr>
                <w:rFonts w:ascii="PT Sans Narrow" w:hAnsi="PT Sans Narrow" w:cs="Arial"/>
                <w:b/>
              </w:rPr>
              <w:t>34/20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„Americano“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Merima Palamarević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35/47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„Plavi Most“ DOO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Emin Pupalović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36/114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„Mitrović gradnja kompani“ SP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Mara Đukić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37/26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„Premium“ SP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Nihad Ahmetović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38/130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 Eko-Zea“ DOO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Mirjana Pašalić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  <w:b/>
              </w:rPr>
            </w:pPr>
            <w:r w:rsidRPr="00E74B24">
              <w:rPr>
                <w:rFonts w:ascii="PT Sans Narrow" w:hAnsi="PT Sans Narrow" w:cs="Arial"/>
                <w:b/>
              </w:rPr>
              <w:t>39/21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„Dženi-Inox“ SP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Mensur Selimović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E74B24">
              <w:rPr>
                <w:rFonts w:ascii="PT Sans Narrow" w:hAnsi="PT Sans Narrow" w:cs="Arial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lastRenderedPageBreak/>
              <w:t>40/55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„Juvelir“ SP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Velimir Simikić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41/125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 Zoka Plastika „ DOO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Siniša Novak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  <w:b/>
              </w:rPr>
            </w:pPr>
            <w:r w:rsidRPr="00E74B24">
              <w:rPr>
                <w:rFonts w:ascii="PT Sans Narrow" w:hAnsi="PT Sans Narrow"/>
                <w:b/>
              </w:rPr>
              <w:t>42/87</w:t>
            </w:r>
          </w:p>
        </w:tc>
        <w:tc>
          <w:tcPr>
            <w:tcW w:w="3220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„Slatkiš“ DOO</w:t>
            </w:r>
          </w:p>
        </w:tc>
        <w:tc>
          <w:tcPr>
            <w:tcW w:w="3078" w:type="dxa"/>
            <w:shd w:val="clear" w:color="auto" w:fill="auto"/>
          </w:tcPr>
          <w:p w:rsidR="00E07CFA" w:rsidRPr="00E74B24" w:rsidRDefault="00E07CFA" w:rsidP="0097662A">
            <w:pPr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Dragana Šiforija</w:t>
            </w:r>
          </w:p>
        </w:tc>
        <w:tc>
          <w:tcPr>
            <w:tcW w:w="2067" w:type="dxa"/>
            <w:shd w:val="clear" w:color="auto" w:fill="auto"/>
          </w:tcPr>
          <w:p w:rsidR="00E07CFA" w:rsidRPr="00E74B24" w:rsidRDefault="00E07CFA" w:rsidP="00C86119">
            <w:pPr>
              <w:jc w:val="center"/>
              <w:rPr>
                <w:rFonts w:ascii="PT Sans Narrow" w:hAnsi="PT Sans Narrow"/>
              </w:rPr>
            </w:pPr>
            <w:r w:rsidRPr="00E74B24">
              <w:rPr>
                <w:rFonts w:ascii="PT Sans Narrow" w:hAnsi="PT Sans Narrow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>
              <w:rPr>
                <w:rFonts w:ascii="PT Sans Narrow" w:hAnsi="PT Sans Narrow" w:cs="Arial"/>
                <w:b/>
              </w:rPr>
              <w:t>43</w:t>
            </w:r>
            <w:r w:rsidRPr="008D4F50">
              <w:rPr>
                <w:rFonts w:ascii="PT Sans Narrow" w:hAnsi="PT Sans Narrow" w:cs="Arial"/>
                <w:b/>
              </w:rPr>
              <w:t>/30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„Stari zanati“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Hasija Klebić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11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9581" w:type="dxa"/>
            <w:gridSpan w:val="4"/>
            <w:shd w:val="clear" w:color="auto" w:fill="FFC000"/>
          </w:tcPr>
          <w:p w:rsidR="00E07CFA" w:rsidRPr="008D4F50" w:rsidRDefault="00C86119" w:rsidP="00DE46FD">
            <w:pPr>
              <w:rPr>
                <w:rFonts w:ascii="PT Sans Narrow" w:hAnsi="PT Sans Narrow" w:cs="Arial"/>
                <w:b/>
              </w:rPr>
            </w:pPr>
            <w:r w:rsidRPr="00C86119">
              <w:rPr>
                <w:rFonts w:ascii="PT Sans Narrow" w:hAnsi="PT Sans Narrow" w:cs="Arial"/>
                <w:b/>
              </w:rPr>
              <w:t>Ukupno 30 poslodavaca – 43 lica</w:t>
            </w:r>
            <w:r>
              <w:rPr>
                <w:rFonts w:ascii="PT Sans Narrow" w:hAnsi="PT Sans Narrow" w:cs="Arial"/>
                <w:b/>
              </w:rPr>
              <w:t xml:space="preserve">                                                                                      </w:t>
            </w:r>
            <w:r w:rsidR="00DE46FD">
              <w:rPr>
                <w:rFonts w:ascii="PT Sans Narrow" w:hAnsi="PT Sans Narrow" w:cs="Arial"/>
                <w:b/>
              </w:rPr>
              <w:t xml:space="preserve">           </w:t>
            </w:r>
            <w:r>
              <w:rPr>
                <w:rFonts w:ascii="PT Sans Narrow" w:hAnsi="PT Sans Narrow" w:cs="Arial"/>
                <w:b/>
              </w:rPr>
              <w:t xml:space="preserve">                   </w:t>
            </w:r>
            <w:r w:rsidRPr="00C86119">
              <w:rPr>
                <w:rFonts w:ascii="PT Sans Narrow" w:hAnsi="PT Sans Narrow" w:cs="Arial"/>
                <w:b/>
              </w:rPr>
              <w:t xml:space="preserve"> 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44/152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„Plazmica“SP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Zorica Perić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45/157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„Briž“DOO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Đorđo Cvijetinović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46/144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„Modea“ 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Mejra Ibranović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C86119">
        <w:trPr>
          <w:trHeight w:val="469"/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47/64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„Hilton“ 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Enida  Kolić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48/157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„Briž“DOO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Dragana Davidović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49/144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„Modea“ 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Hazemina Jasenčić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50/124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„Kapaplast“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Mujo Hukara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51/29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TR“Alu-Rol“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Elma Pozderović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52/157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„Briž“DOO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Goran Gaćeša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53/8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„Brojler-Prom“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Admira Tokić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54/31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„Kemal“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Kemal Lišić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55/117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„Dionis Ljubniča“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Niko Babić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56/46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„BIKIĆ-M“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Nermin Bikić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10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57/139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„Damir-D-S“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Salih Lević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58/39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„MSN“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Nebojša Ilić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59/34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„Lišić – konstrukcije“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Zijada Smajić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60/123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„Migro „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Edin Lević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61/65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„Zlatix“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Azur Zlatić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62/39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„MSN“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Jovo Jović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63/94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„Kod Dine“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Adnan Avdičević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64/ 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„Megatrend Dizajn“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Dragan Gajić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65/105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„I.R.Transporti“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Ljubiša Tegetlija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66/58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„Tex Print“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Slobodan Mrvaljević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67/111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„Almir B“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Almira Umišić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68/76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„Stoja“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Dragana Jovanović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69/18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„Makazice“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Lejla Tahto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70/140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„Avia“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Dino Šerifović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71/12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E07CFA" w:rsidRPr="008D4F50" w:rsidRDefault="00E07CFA" w:rsidP="0097662A">
            <w:pPr>
              <w:rPr>
                <w:rFonts w:ascii="PT Sans Narrow" w:hAnsi="PT Sans Narrow" w:cs="Arial"/>
                <w:bCs/>
              </w:rPr>
            </w:pPr>
            <w:r w:rsidRPr="008D4F50">
              <w:rPr>
                <w:rFonts w:ascii="PT Sans Narrow" w:hAnsi="PT Sans Narrow" w:cs="Arial"/>
                <w:bCs/>
              </w:rPr>
              <w:t>„Smitran Dental“ Stoma.ord.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Cs/>
              </w:rPr>
            </w:pPr>
            <w:r w:rsidRPr="008D4F50">
              <w:rPr>
                <w:rFonts w:ascii="PT Sans Narrow" w:hAnsi="PT Sans Narrow" w:cs="Arial"/>
                <w:bCs/>
              </w:rPr>
              <w:t>Zorka Stojanović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9,9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72/104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„Konoba Sava“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Stoja Blažić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73/35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Robin Food„N.B.D.N“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Mladenka Gavrić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74/45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„KEDI“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Vedran Sulejmanović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75/12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„Smitran Dental“ Stoma.ord.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Elena Nedić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76/103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„Foto print“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Ljiljana Petrović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77/27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Pekoteka „ Nimex“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Joka Droco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78/16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„Dr.Branislav“ Stoma.ord.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Bojana Ćirić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79/5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„Staklo Brka“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Hatidža  Murguz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80/22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„Sami-Food“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Ezin Kulović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81/95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„Black &amp; White Ajla“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Halida Hamidović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82/7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„Sport Forum“ P-7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Mustafa Jakubović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83/112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„Kick off“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Ivana Đokić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84/77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„Batezar“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Božica  Janković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85/93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„Intesa“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Edin Smajlović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86/141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„L,Amour“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Elmir Zaimović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87/79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„Marco Polo“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Darko  Ilić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88/9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„Lilliput“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Mersiha Kurtović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89/41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„ŠIK“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Živana Jović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90/14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„Sjaj“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Nenad Cvjetinović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91/120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„Evropa“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Alen Begić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92/88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„Madera-M“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Pavle Vrkeš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93/2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„Megatrend„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Duško Zimonjić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9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94/68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„Autose. Necko“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Emir Kljun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95/96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„Glamur“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Zekija Softić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96/151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„Rid“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Dragan Stjepanović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97/97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„LA“ Restoran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Armin Sadiković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98/138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„Meraje“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Samira Čandić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99/11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„MI &amp; BO“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Ruža Božić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100/32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„Jerkonic“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Mario Divković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101/106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„Plima“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Dalibor Todić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102/119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„Euro-Pek“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Dario Subotić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8,8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103/48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„Kod Šiške“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Mirsad Delić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104/25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„El Commerce“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Mahir Kosovac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105/53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„SECRET“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Edina Baluković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106/89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„6 Maj“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Milka Droco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C86119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107/147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„Bis Promet“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Dejan Jovičić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lastRenderedPageBreak/>
              <w:t>108/137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„Prokoss“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Brane Marić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109/99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„MB Radić“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Julijana Lukić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110/106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„Plima“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Goran Jakovljević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111/102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„Poletarac“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Ružica Davidović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112/33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„Medina  1„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Amela Čirić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113/99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„MB Radić“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Dražena Prole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114/143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„Star“ 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Sanja Lukić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115/99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„MB Radić“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Stevan Stevanović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8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116/90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„Fako sat“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Ramo Halilović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7,7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117/62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„SK-Group“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Miodrag Ilić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7,7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118/69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„Amea“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Nermin Abidović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119/121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„Yavuz Company“ DOO Srebrenik P.J. br.2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Ramiz  Banda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120/72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„I.E.G“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Slavica  Bajić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121/49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„Aurora“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Zora Sarić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122/49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„Aurora“ SP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Ružica Pištalović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123/63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„Ekro-Promet“DOO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Almin Babajić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  <w:tr w:rsidR="00E07CFA" w:rsidRPr="008D4F50" w:rsidTr="00E07CFA">
        <w:trPr>
          <w:tblCellSpacing w:w="20" w:type="dxa"/>
        </w:trPr>
        <w:tc>
          <w:tcPr>
            <w:tcW w:w="1096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  <w:b/>
              </w:rPr>
            </w:pPr>
            <w:r w:rsidRPr="008D4F50">
              <w:rPr>
                <w:rFonts w:ascii="PT Sans Narrow" w:hAnsi="PT Sans Narrow" w:cs="Arial"/>
                <w:b/>
              </w:rPr>
              <w:t>124/62</w:t>
            </w:r>
          </w:p>
        </w:tc>
        <w:tc>
          <w:tcPr>
            <w:tcW w:w="3220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„SK-Group“ DOO</w:t>
            </w:r>
          </w:p>
        </w:tc>
        <w:tc>
          <w:tcPr>
            <w:tcW w:w="3078" w:type="dxa"/>
            <w:shd w:val="clear" w:color="auto" w:fill="auto"/>
          </w:tcPr>
          <w:p w:rsidR="00E07CFA" w:rsidRPr="008D4F50" w:rsidRDefault="00E07CFA" w:rsidP="0097662A">
            <w:pPr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Cvijeta Marjanović</w:t>
            </w:r>
          </w:p>
        </w:tc>
        <w:tc>
          <w:tcPr>
            <w:tcW w:w="2067" w:type="dxa"/>
            <w:shd w:val="clear" w:color="auto" w:fill="auto"/>
          </w:tcPr>
          <w:p w:rsidR="00E07CFA" w:rsidRPr="008D4F50" w:rsidRDefault="00E07CFA" w:rsidP="0097662A">
            <w:pPr>
              <w:jc w:val="center"/>
              <w:rPr>
                <w:rFonts w:ascii="PT Sans Narrow" w:hAnsi="PT Sans Narrow" w:cs="Arial"/>
              </w:rPr>
            </w:pPr>
            <w:r w:rsidRPr="008D4F50">
              <w:rPr>
                <w:rFonts w:ascii="PT Sans Narrow" w:hAnsi="PT Sans Narrow" w:cs="Arial"/>
              </w:rPr>
              <w:t>7</w:t>
            </w:r>
          </w:p>
        </w:tc>
      </w:tr>
    </w:tbl>
    <w:p w:rsidR="00184951" w:rsidRPr="008D4F50" w:rsidRDefault="00184951" w:rsidP="00184951">
      <w:pPr>
        <w:pStyle w:val="Style14"/>
        <w:widowControl/>
        <w:spacing w:before="120"/>
        <w:ind w:left="708" w:right="21" w:firstLine="708"/>
        <w:jc w:val="both"/>
        <w:rPr>
          <w:rStyle w:val="FontStyle33"/>
          <w:rFonts w:ascii="PT Sans Narrow" w:hAnsi="PT Sans Narrow" w:cs="Arial"/>
          <w:color w:val="000000"/>
        </w:rPr>
      </w:pPr>
      <w:r w:rsidRPr="008D4F50">
        <w:rPr>
          <w:rStyle w:val="FontStyle33"/>
          <w:rFonts w:ascii="PT Sans Narrow" w:hAnsi="PT Sans Narrow" w:cs="Arial"/>
          <w:color w:val="000000"/>
        </w:rPr>
        <w:t xml:space="preserve"> </w:t>
      </w:r>
    </w:p>
    <w:p w:rsidR="00184951" w:rsidRPr="008D4F50" w:rsidRDefault="00184951" w:rsidP="00184951">
      <w:pPr>
        <w:pStyle w:val="Style14"/>
        <w:widowControl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3D26A3" w:rsidP="006C33F8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 w:rsidRPr="003D26A3">
        <w:rPr>
          <w:rStyle w:val="FontStyle33"/>
          <w:rFonts w:ascii="PT Sans Narrow" w:hAnsi="PT Sans Narrow" w:cs="Arial"/>
          <w:color w:val="000000"/>
        </w:rPr>
        <w:t xml:space="preserve">Na osnovu prijedloga </w:t>
      </w:r>
      <w:r>
        <w:rPr>
          <w:rStyle w:val="FontStyle33"/>
          <w:rFonts w:ascii="PT Sans Narrow" w:hAnsi="PT Sans Narrow" w:cs="Arial"/>
          <w:color w:val="000000"/>
        </w:rPr>
        <w:t xml:space="preserve"> Komisije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za obradu i ocjenu programa zapošljavanja, direktor Zavoda za zapošljavanje </w:t>
      </w:r>
      <w:r>
        <w:rPr>
          <w:rStyle w:val="FontStyle33"/>
          <w:rFonts w:ascii="PT Sans Narrow" w:hAnsi="PT Sans Narrow" w:cs="Arial"/>
          <w:color w:val="000000"/>
        </w:rPr>
        <w:t>je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podrž</w:t>
      </w:r>
      <w:r>
        <w:rPr>
          <w:rStyle w:val="FontStyle33"/>
          <w:rFonts w:ascii="PT Sans Narrow" w:hAnsi="PT Sans Narrow" w:cs="Arial"/>
          <w:color w:val="000000"/>
        </w:rPr>
        <w:t>ao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>
        <w:rPr>
          <w:rStyle w:val="FontStyle33"/>
          <w:rFonts w:ascii="PT Sans Narrow" w:hAnsi="PT Sans Narrow" w:cs="Arial"/>
          <w:color w:val="000000"/>
        </w:rPr>
        <w:t>rang listu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,  zaključno sa rednim brojem </w:t>
      </w:r>
      <w:r w:rsidR="006C33F8">
        <w:rPr>
          <w:rStyle w:val="FontStyle33"/>
          <w:rFonts w:ascii="PT Sans Narrow" w:hAnsi="PT Sans Narrow" w:cs="Arial"/>
          <w:color w:val="000000"/>
        </w:rPr>
        <w:t>četrdesettri (43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 w:rsidR="006C33F8">
        <w:rPr>
          <w:rStyle w:val="FontStyle33"/>
          <w:rFonts w:ascii="PT Sans Narrow" w:hAnsi="PT Sans Narrow" w:cs="Arial"/>
          <w:color w:val="000000"/>
        </w:rPr>
        <w:t>)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. Za poslodavce od rednog broja </w:t>
      </w:r>
      <w:r w:rsidR="006C33F8">
        <w:rPr>
          <w:rStyle w:val="FontStyle33"/>
          <w:rFonts w:ascii="PT Sans Narrow" w:hAnsi="PT Sans Narrow" w:cs="Arial"/>
          <w:color w:val="000000"/>
        </w:rPr>
        <w:t>četrdesetčetiri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 </w:t>
      </w:r>
      <w:r w:rsidR="006C33F8">
        <w:rPr>
          <w:rStyle w:val="FontStyle33"/>
          <w:rFonts w:ascii="PT Sans Narrow" w:hAnsi="PT Sans Narrow" w:cs="Arial"/>
          <w:color w:val="000000"/>
        </w:rPr>
        <w:t>(44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 w:rsidR="006C33F8">
        <w:rPr>
          <w:rStyle w:val="FontStyle33"/>
          <w:rFonts w:ascii="PT Sans Narrow" w:hAnsi="PT Sans Narrow" w:cs="Arial"/>
          <w:color w:val="000000"/>
        </w:rPr>
        <w:t xml:space="preserve">) 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 xml:space="preserve">zaključno sa rednim brojem </w:t>
      </w:r>
      <w:r w:rsidR="006C33F8">
        <w:rPr>
          <w:rStyle w:val="FontStyle33"/>
          <w:rFonts w:ascii="PT Sans Narrow" w:hAnsi="PT Sans Narrow" w:cs="Arial"/>
          <w:color w:val="000000"/>
        </w:rPr>
        <w:t>stodvadestečetiri (124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 w:rsidR="006C33F8">
        <w:rPr>
          <w:rStyle w:val="FontStyle33"/>
          <w:rFonts w:ascii="PT Sans Narrow" w:hAnsi="PT Sans Narrow" w:cs="Arial"/>
          <w:color w:val="000000"/>
        </w:rPr>
        <w:t>)</w:t>
      </w:r>
      <w:r w:rsidR="006C33F8" w:rsidRPr="006C33F8">
        <w:rPr>
          <w:rStyle w:val="FontStyle33"/>
          <w:rFonts w:ascii="PT Sans Narrow" w:hAnsi="PT Sans Narrow" w:cs="Arial"/>
          <w:color w:val="000000"/>
        </w:rPr>
        <w:t>, JP-om nisu obezbijeđena sredstva.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>Poslodavci,</w:t>
      </w:r>
      <w:r w:rsidR="00CE584D">
        <w:rPr>
          <w:rStyle w:val="FontStyle33"/>
          <w:rFonts w:ascii="PT Sans Narrow" w:hAnsi="PT Sans Narrow" w:cs="Arial"/>
          <w:color w:val="000000"/>
        </w:rPr>
        <w:t xml:space="preserve"> 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zaključno sa redim brojem </w:t>
      </w:r>
      <w:r>
        <w:rPr>
          <w:rStyle w:val="FontStyle33"/>
          <w:rFonts w:ascii="PT Sans Narrow" w:hAnsi="PT Sans Narrow" w:cs="Arial"/>
          <w:color w:val="000000"/>
        </w:rPr>
        <w:t>četrdesettri (43</w:t>
      </w:r>
      <w:r w:rsidR="0097662A">
        <w:rPr>
          <w:rStyle w:val="FontStyle33"/>
          <w:rFonts w:ascii="PT Sans Narrow" w:hAnsi="PT Sans Narrow" w:cs="Arial"/>
          <w:color w:val="000000"/>
        </w:rPr>
        <w:t>.</w:t>
      </w:r>
      <w:r>
        <w:rPr>
          <w:rStyle w:val="FontStyle33"/>
          <w:rFonts w:ascii="PT Sans Narrow" w:hAnsi="PT Sans Narrow" w:cs="Arial"/>
          <w:color w:val="000000"/>
        </w:rPr>
        <w:t>)</w:t>
      </w:r>
      <w:r w:rsidRPr="006C33F8">
        <w:rPr>
          <w:rStyle w:val="FontStyle33"/>
          <w:rFonts w:ascii="PT Sans Narrow" w:hAnsi="PT Sans Narrow" w:cs="Arial"/>
          <w:color w:val="000000"/>
        </w:rPr>
        <w:t>, su dužni da u roku od deset dana od dana objavljivanja  rang liste na oglasnoj tabli i web stranici Zavoda za zapošljavanje dostave traženu dokumentaciju.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97662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Ukoliko poslodavac/i iz prethodnog stava, zaključno sa redim brojem </w:t>
      </w:r>
      <w:r w:rsidR="0097662A">
        <w:rPr>
          <w:rStyle w:val="FontStyle33"/>
          <w:rFonts w:ascii="PT Sans Narrow" w:hAnsi="PT Sans Narrow" w:cs="Arial"/>
          <w:color w:val="000000"/>
        </w:rPr>
        <w:t>četrdesettri (43.)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, ne dostave traženu dokumentaciju u ostavljenom roku, da dokumentacija ne odgovara datoj izjavi, da je nepotpuna dokumentacija, da poslodavac odustaje od </w:t>
      </w:r>
      <w:r w:rsidRPr="006C33F8">
        <w:rPr>
          <w:rStyle w:val="FontStyle33"/>
          <w:rFonts w:ascii="PT Sans Narrow" w:hAnsi="PT Sans Narrow" w:cs="Arial"/>
          <w:color w:val="000000"/>
        </w:rPr>
        <w:lastRenderedPageBreak/>
        <w:t xml:space="preserve">podnešenog zahtjeva i sl.,a kojima se odobravaju sredstva podsticaja do iznosa utvrđenog Javnim pozivom, sredstva će biti dodjeljena sledećem/im  poslodavcu/ima iz gore navedene liste koji ispunjava/ju uslove za dodjelu sredstava iz Javnog poziva, a za koje su nedostajala sredstva za njihovu relizaciju.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97662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>Na usvojenu listu poslodavci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</w:t>
      </w:r>
      <w:r w:rsidRPr="006C33F8">
        <w:rPr>
          <w:rStyle w:val="FontStyle33"/>
          <w:rFonts w:ascii="PT Sans Narrow" w:hAnsi="PT Sans Narrow" w:cs="Arial"/>
          <w:color w:val="000000"/>
        </w:rPr>
        <w:t>mogu uložiti prigovor</w:t>
      </w:r>
      <w:r w:rsidR="0097662A">
        <w:rPr>
          <w:rStyle w:val="FontStyle33"/>
          <w:rFonts w:ascii="PT Sans Narrow" w:hAnsi="PT Sans Narrow" w:cs="Arial"/>
          <w:color w:val="000000"/>
        </w:rPr>
        <w:t>, Upravnom odboru,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u roku od osam dana od dana isticanja iste na oglasnoj tabli i web stranici Zavoda za zapošljavanje Brčko distrikta BiH, ukoliko svoj prigovor smatraju opravdanim.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          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         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DIREKTOR : </w:t>
      </w: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6C33F8" w:rsidRPr="006C33F8" w:rsidRDefault="006C33F8" w:rsidP="006C33F8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           </w:t>
      </w:r>
      <w:r w:rsidRPr="006C33F8">
        <w:rPr>
          <w:rStyle w:val="FontStyle33"/>
          <w:rFonts w:ascii="PT Sans Narrow" w:hAnsi="PT Sans Narrow" w:cs="Arial"/>
          <w:color w:val="000000"/>
        </w:rPr>
        <w:t>________________________</w:t>
      </w:r>
    </w:p>
    <w:p w:rsidR="00941984" w:rsidRPr="008D4F50" w:rsidRDefault="006C33F8" w:rsidP="00184951">
      <w:pPr>
        <w:pStyle w:val="Style14"/>
        <w:widowControl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6C33F8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   </w:t>
      </w:r>
      <w:r w:rsidR="0097662A">
        <w:rPr>
          <w:rStyle w:val="FontStyle33"/>
          <w:rFonts w:ascii="PT Sans Narrow" w:hAnsi="PT Sans Narrow" w:cs="Arial"/>
          <w:color w:val="000000"/>
        </w:rPr>
        <w:t xml:space="preserve">                               Vlado Jevtić</w:t>
      </w:r>
      <w:r w:rsidRPr="006C33F8">
        <w:rPr>
          <w:rStyle w:val="FontStyle33"/>
          <w:rFonts w:ascii="PT Sans Narrow" w:hAnsi="PT Sans Narrow" w:cs="Arial"/>
          <w:color w:val="000000"/>
        </w:rPr>
        <w:t xml:space="preserve">, dipl. </w:t>
      </w:r>
      <w:r w:rsidR="0097662A">
        <w:rPr>
          <w:rStyle w:val="FontStyle33"/>
          <w:rFonts w:ascii="PT Sans Narrow" w:hAnsi="PT Sans Narrow" w:cs="Arial"/>
          <w:color w:val="000000"/>
        </w:rPr>
        <w:t>ecc</w:t>
      </w:r>
    </w:p>
    <w:p w:rsidR="00184951" w:rsidRPr="008D4F50" w:rsidRDefault="00184951" w:rsidP="00184951">
      <w:pPr>
        <w:pStyle w:val="Style14"/>
        <w:widowControl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CA6FBA" w:rsidRDefault="00CA6FBA" w:rsidP="00184951">
      <w:pPr>
        <w:pStyle w:val="Style14"/>
        <w:widowControl/>
        <w:spacing w:line="278" w:lineRule="exact"/>
        <w:ind w:left="4526" w:firstLine="694"/>
        <w:jc w:val="both"/>
        <w:rPr>
          <w:rStyle w:val="FontStyle33"/>
          <w:rFonts w:ascii="PT Sans Narrow" w:hAnsi="PT Sans Narrow" w:cs="Arial"/>
          <w:color w:val="000000"/>
        </w:rPr>
      </w:pPr>
    </w:p>
    <w:p w:rsidR="00184951" w:rsidRPr="008D4F50" w:rsidRDefault="00184951" w:rsidP="00184951">
      <w:pPr>
        <w:pStyle w:val="Style14"/>
        <w:widowControl/>
        <w:spacing w:line="278" w:lineRule="exact"/>
        <w:ind w:left="4526" w:firstLine="694"/>
        <w:jc w:val="both"/>
        <w:rPr>
          <w:rStyle w:val="FontStyle33"/>
          <w:rFonts w:ascii="PT Sans Narrow" w:hAnsi="PT Sans Narrow" w:cs="Arial"/>
          <w:b/>
          <w:color w:val="000000"/>
        </w:rPr>
      </w:pPr>
      <w:r w:rsidRPr="008D4F50">
        <w:rPr>
          <w:rStyle w:val="FontStyle33"/>
          <w:rFonts w:ascii="PT Sans Narrow" w:hAnsi="PT Sans Narrow" w:cs="Arial"/>
          <w:color w:val="000000"/>
        </w:rPr>
        <w:t xml:space="preserve">         </w:t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  <w:r w:rsidRPr="008D4F50">
        <w:rPr>
          <w:rStyle w:val="FontStyle33"/>
          <w:rFonts w:ascii="PT Sans Narrow" w:hAnsi="PT Sans Narrow" w:cs="Arial"/>
          <w:color w:val="000000"/>
        </w:rPr>
        <w:tab/>
      </w:r>
    </w:p>
    <w:sectPr w:rsidR="00184951" w:rsidRPr="008D4F50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03" w:rsidRDefault="00524503">
      <w:pPr>
        <w:spacing w:after="0" w:line="240" w:lineRule="auto"/>
      </w:pPr>
    </w:p>
  </w:endnote>
  <w:endnote w:type="continuationSeparator" w:id="0">
    <w:p w:rsidR="00524503" w:rsidRDefault="00524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2A" w:rsidRDefault="0097662A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1"/>
    </w:tblGrid>
    <w:tr w:rsidR="0097662A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97662A" w:rsidRDefault="0097662A" w:rsidP="006D254D">
          <w:pPr>
            <w:pStyle w:val="Footer"/>
          </w:pPr>
          <w:r w:rsidRPr="00C73CA5">
            <w:rPr>
              <w:noProof/>
              <w:lang w:val="bs-Latn-BA" w:eastAsia="bs-Latn-BA"/>
            </w:rPr>
            <w:drawing>
              <wp:inline distT="0" distB="0" distL="0" distR="0" wp14:anchorId="2E48D202" wp14:editId="3AAD7476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97662A" w:rsidRPr="00640769" w:rsidRDefault="0097662A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:rsidR="0097662A" w:rsidRDefault="00976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03" w:rsidRDefault="00524503">
      <w:pPr>
        <w:spacing w:after="0" w:line="240" w:lineRule="auto"/>
      </w:pPr>
    </w:p>
  </w:footnote>
  <w:footnote w:type="continuationSeparator" w:id="0">
    <w:p w:rsidR="00524503" w:rsidRDefault="005245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0"/>
      <w:gridCol w:w="1440"/>
      <w:gridCol w:w="360"/>
      <w:gridCol w:w="1623"/>
    </w:tblGrid>
    <w:tr w:rsidR="0097662A" w:rsidRPr="00304EC0" w:rsidTr="00C069D3">
      <w:trPr>
        <w:trHeight w:val="170"/>
        <w:jc w:val="center"/>
      </w:trPr>
      <w:tc>
        <w:tcPr>
          <w:tcW w:w="6277" w:type="dxa"/>
          <w:vMerge w:val="restart"/>
          <w:vAlign w:val="center"/>
        </w:tcPr>
        <w:p w:rsidR="0097662A" w:rsidRPr="00304EC0" w:rsidRDefault="0097662A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42EED478" wp14:editId="5F59E7AB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vAlign w:val="center"/>
        </w:tcPr>
        <w:p w:rsidR="0097662A" w:rsidRPr="00304EC0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1719706D" wp14:editId="45FACF41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97662A" w:rsidRDefault="0097662A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 xml:space="preserve">Marka Marulića br. 1 , </w:t>
          </w:r>
        </w:p>
        <w:p w:rsidR="0097662A" w:rsidRPr="004931B8" w:rsidRDefault="0097662A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360" w:type="dxa"/>
          <w:vAlign w:val="center"/>
        </w:tcPr>
        <w:p w:rsidR="0097662A" w:rsidRPr="006C46D6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41EDB94B" wp14:editId="57EA536D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center"/>
        </w:tcPr>
        <w:p w:rsidR="0097662A" w:rsidRDefault="0097662A" w:rsidP="0097662A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 xml:space="preserve">Марка Марулића бр. 1, </w:t>
          </w:r>
        </w:p>
        <w:p w:rsidR="0097662A" w:rsidRPr="004931B8" w:rsidRDefault="0097662A" w:rsidP="0097662A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97662A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97662A" w:rsidRPr="00304EC0" w:rsidRDefault="0097662A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97662A" w:rsidRPr="00304EC0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538F6CFD" wp14:editId="4055116F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360" w:type="dxa"/>
          <w:vAlign w:val="center"/>
        </w:tcPr>
        <w:p w:rsidR="0097662A" w:rsidRPr="00304EC0" w:rsidRDefault="0097662A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1A8A9BE7" wp14:editId="528BB8D2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97662A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97662A" w:rsidRPr="00304EC0" w:rsidRDefault="0097662A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97662A" w:rsidRPr="00304EC0" w:rsidRDefault="0097662A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553E2A34" wp14:editId="4CE5E588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360" w:type="dxa"/>
          <w:vAlign w:val="center"/>
        </w:tcPr>
        <w:p w:rsidR="0097662A" w:rsidRPr="00304EC0" w:rsidRDefault="0097662A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2AA367AD" wp14:editId="59CD2672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97662A" w:rsidRPr="004931B8" w:rsidRDefault="0097662A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:rsidR="0097662A" w:rsidRDefault="00976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6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F69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8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1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2E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D8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800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C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B90"/>
    <w:multiLevelType w:val="hybridMultilevel"/>
    <w:tmpl w:val="16F6516A"/>
    <w:lvl w:ilvl="0" w:tplc="041A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1853C07"/>
    <w:multiLevelType w:val="hybridMultilevel"/>
    <w:tmpl w:val="1EB6A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172B9"/>
    <w:multiLevelType w:val="hybridMultilevel"/>
    <w:tmpl w:val="C8526CEE"/>
    <w:lvl w:ilvl="0" w:tplc="141A0019">
      <w:start w:val="1"/>
      <w:numFmt w:val="lowerLetter"/>
      <w:lvlText w:val="%1."/>
      <w:lvlJc w:val="left"/>
      <w:pPr>
        <w:ind w:left="1050" w:hanging="360"/>
      </w:p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F9A7E20"/>
    <w:multiLevelType w:val="hybridMultilevel"/>
    <w:tmpl w:val="3A16EAEC"/>
    <w:lvl w:ilvl="0" w:tplc="9F8EB318">
      <w:start w:val="1"/>
      <w:numFmt w:val="decimal"/>
      <w:lvlText w:val="%1."/>
      <w:lvlJc w:val="left"/>
      <w:pPr>
        <w:tabs>
          <w:tab w:val="num" w:pos="10272"/>
        </w:tabs>
        <w:ind w:left="1027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15C9"/>
    <w:multiLevelType w:val="hybridMultilevel"/>
    <w:tmpl w:val="15CA56E0"/>
    <w:lvl w:ilvl="0" w:tplc="8D208A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E1212C7"/>
    <w:multiLevelType w:val="hybridMultilevel"/>
    <w:tmpl w:val="0B867618"/>
    <w:lvl w:ilvl="0" w:tplc="E9CA9EBE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330805C1"/>
    <w:multiLevelType w:val="hybridMultilevel"/>
    <w:tmpl w:val="6F4C3210"/>
    <w:lvl w:ilvl="0" w:tplc="D498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506"/>
    <w:multiLevelType w:val="hybridMultilevel"/>
    <w:tmpl w:val="455A07D6"/>
    <w:lvl w:ilvl="0" w:tplc="0A188CFC">
      <w:start w:val="1"/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07"/>
    <w:multiLevelType w:val="hybridMultilevel"/>
    <w:tmpl w:val="198093B6"/>
    <w:lvl w:ilvl="0" w:tplc="596A98D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50" w:hanging="360"/>
      </w:pPr>
    </w:lvl>
    <w:lvl w:ilvl="2" w:tplc="141A001B" w:tentative="1">
      <w:start w:val="1"/>
      <w:numFmt w:val="lowerRoman"/>
      <w:lvlText w:val="%3."/>
      <w:lvlJc w:val="right"/>
      <w:pPr>
        <w:ind w:left="2870" w:hanging="180"/>
      </w:pPr>
    </w:lvl>
    <w:lvl w:ilvl="3" w:tplc="141A000F" w:tentative="1">
      <w:start w:val="1"/>
      <w:numFmt w:val="decimal"/>
      <w:lvlText w:val="%4."/>
      <w:lvlJc w:val="left"/>
      <w:pPr>
        <w:ind w:left="3590" w:hanging="360"/>
      </w:pPr>
    </w:lvl>
    <w:lvl w:ilvl="4" w:tplc="141A0019" w:tentative="1">
      <w:start w:val="1"/>
      <w:numFmt w:val="lowerLetter"/>
      <w:lvlText w:val="%5."/>
      <w:lvlJc w:val="left"/>
      <w:pPr>
        <w:ind w:left="4310" w:hanging="360"/>
      </w:pPr>
    </w:lvl>
    <w:lvl w:ilvl="5" w:tplc="141A001B" w:tentative="1">
      <w:start w:val="1"/>
      <w:numFmt w:val="lowerRoman"/>
      <w:lvlText w:val="%6."/>
      <w:lvlJc w:val="right"/>
      <w:pPr>
        <w:ind w:left="5030" w:hanging="180"/>
      </w:pPr>
    </w:lvl>
    <w:lvl w:ilvl="6" w:tplc="141A000F" w:tentative="1">
      <w:start w:val="1"/>
      <w:numFmt w:val="decimal"/>
      <w:lvlText w:val="%7."/>
      <w:lvlJc w:val="left"/>
      <w:pPr>
        <w:ind w:left="5750" w:hanging="360"/>
      </w:pPr>
    </w:lvl>
    <w:lvl w:ilvl="7" w:tplc="141A0019" w:tentative="1">
      <w:start w:val="1"/>
      <w:numFmt w:val="lowerLetter"/>
      <w:lvlText w:val="%8."/>
      <w:lvlJc w:val="left"/>
      <w:pPr>
        <w:ind w:left="6470" w:hanging="360"/>
      </w:pPr>
    </w:lvl>
    <w:lvl w:ilvl="8" w:tplc="1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9D413D8"/>
    <w:multiLevelType w:val="hybridMultilevel"/>
    <w:tmpl w:val="DC7C09B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2CE0"/>
    <w:multiLevelType w:val="hybridMultilevel"/>
    <w:tmpl w:val="BECAFBCE"/>
    <w:lvl w:ilvl="0" w:tplc="D1F65ADA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D368D0FC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4C307FBF"/>
    <w:multiLevelType w:val="hybridMultilevel"/>
    <w:tmpl w:val="9382544E"/>
    <w:lvl w:ilvl="0" w:tplc="04090017">
      <w:start w:val="1"/>
      <w:numFmt w:val="lowerLetter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54A46272"/>
    <w:multiLevelType w:val="hybridMultilevel"/>
    <w:tmpl w:val="6050686C"/>
    <w:lvl w:ilvl="0" w:tplc="8A9E46E6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55AE29E8"/>
    <w:multiLevelType w:val="hybridMultilevel"/>
    <w:tmpl w:val="A9489E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90329"/>
    <w:multiLevelType w:val="hybridMultilevel"/>
    <w:tmpl w:val="BA2CB0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404"/>
    <w:multiLevelType w:val="hybridMultilevel"/>
    <w:tmpl w:val="80D2944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F2266C2"/>
    <w:multiLevelType w:val="hybridMultilevel"/>
    <w:tmpl w:val="824AEB8A"/>
    <w:lvl w:ilvl="0" w:tplc="8E48DE60">
      <w:start w:val="1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23C5126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60D410C"/>
    <w:multiLevelType w:val="hybridMultilevel"/>
    <w:tmpl w:val="555AC9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B63FB"/>
    <w:multiLevelType w:val="hybridMultilevel"/>
    <w:tmpl w:val="8CB81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E0CC1"/>
    <w:multiLevelType w:val="hybridMultilevel"/>
    <w:tmpl w:val="EA68358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352CB"/>
    <w:multiLevelType w:val="hybridMultilevel"/>
    <w:tmpl w:val="10DE9A26"/>
    <w:lvl w:ilvl="0" w:tplc="B2B0A220">
      <w:start w:val="13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u w:val="no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>
    <w:nsid w:val="755925AD"/>
    <w:multiLevelType w:val="hybridMultilevel"/>
    <w:tmpl w:val="42E0006E"/>
    <w:lvl w:ilvl="0" w:tplc="041A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CD84F78A">
      <w:start w:val="2"/>
      <w:numFmt w:val="upperRoman"/>
      <w:lvlText w:val="%2."/>
      <w:lvlJc w:val="left"/>
      <w:pPr>
        <w:tabs>
          <w:tab w:val="num" w:pos="2309"/>
        </w:tabs>
        <w:ind w:left="2309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3">
    <w:nsid w:val="77F9650F"/>
    <w:multiLevelType w:val="multilevel"/>
    <w:tmpl w:val="770C9A56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C192557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CAB7CF5"/>
    <w:multiLevelType w:val="singleLevel"/>
    <w:tmpl w:val="3C981444"/>
    <w:lvl w:ilvl="0">
      <w:start w:val="1"/>
      <w:numFmt w:val="decimal"/>
      <w:lvlText w:val="%1."/>
      <w:legacy w:legacy="1" w:legacySpace="0" w:legacyIndent="360"/>
      <w:lvlJc w:val="left"/>
      <w:rPr>
        <w:rFonts w:ascii="PT Sans Narrow" w:eastAsia="Times New Roman" w:hAnsi="PT Sans Narrow" w:cs="Arial"/>
      </w:rPr>
    </w:lvl>
  </w:abstractNum>
  <w:num w:numId="1">
    <w:abstractNumId w:val="34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  <w:lvlOverride w:ilvl="0">
      <w:lvl w:ilvl="0">
        <w:start w:val="1"/>
        <w:numFmt w:val="lowerLetter"/>
        <w:lvlText w:val="%1)"/>
        <w:legacy w:legacy="1" w:legacySpace="0" w:legacyIndent="456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35"/>
  </w:num>
  <w:num w:numId="6">
    <w:abstractNumId w:val="32"/>
  </w:num>
  <w:num w:numId="7">
    <w:abstractNumId w:val="11"/>
  </w:num>
  <w:num w:numId="8">
    <w:abstractNumId w:val="31"/>
  </w:num>
  <w:num w:numId="9">
    <w:abstractNumId w:val="10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051639"/>
    <w:rsid w:val="00057705"/>
    <w:rsid w:val="000A5A52"/>
    <w:rsid w:val="000A660C"/>
    <w:rsid w:val="000B52C8"/>
    <w:rsid w:val="000C2F83"/>
    <w:rsid w:val="000D16B1"/>
    <w:rsid w:val="000E0F68"/>
    <w:rsid w:val="000E39DD"/>
    <w:rsid w:val="000F0506"/>
    <w:rsid w:val="000F6463"/>
    <w:rsid w:val="000F6526"/>
    <w:rsid w:val="001115EC"/>
    <w:rsid w:val="0012709F"/>
    <w:rsid w:val="00135434"/>
    <w:rsid w:val="00160073"/>
    <w:rsid w:val="00163BDA"/>
    <w:rsid w:val="00182C7E"/>
    <w:rsid w:val="0018475C"/>
    <w:rsid w:val="00184951"/>
    <w:rsid w:val="001A26CC"/>
    <w:rsid w:val="001B2780"/>
    <w:rsid w:val="001B3047"/>
    <w:rsid w:val="001C02FD"/>
    <w:rsid w:val="001D3155"/>
    <w:rsid w:val="001E167E"/>
    <w:rsid w:val="00221E81"/>
    <w:rsid w:val="00226079"/>
    <w:rsid w:val="00233080"/>
    <w:rsid w:val="002376AD"/>
    <w:rsid w:val="0024227B"/>
    <w:rsid w:val="002645E1"/>
    <w:rsid w:val="00264608"/>
    <w:rsid w:val="002652B2"/>
    <w:rsid w:val="00286EE6"/>
    <w:rsid w:val="00294BCF"/>
    <w:rsid w:val="002B27B2"/>
    <w:rsid w:val="002C281E"/>
    <w:rsid w:val="002E5678"/>
    <w:rsid w:val="002F1BFB"/>
    <w:rsid w:val="002F50B7"/>
    <w:rsid w:val="00304EC0"/>
    <w:rsid w:val="00321CB1"/>
    <w:rsid w:val="00363BDA"/>
    <w:rsid w:val="0037072E"/>
    <w:rsid w:val="00375A37"/>
    <w:rsid w:val="003A3389"/>
    <w:rsid w:val="003A45F6"/>
    <w:rsid w:val="003B3371"/>
    <w:rsid w:val="003C7062"/>
    <w:rsid w:val="003D23A0"/>
    <w:rsid w:val="003D26A3"/>
    <w:rsid w:val="004041E4"/>
    <w:rsid w:val="0046199A"/>
    <w:rsid w:val="004661B8"/>
    <w:rsid w:val="00473278"/>
    <w:rsid w:val="0047355F"/>
    <w:rsid w:val="004931B8"/>
    <w:rsid w:val="004A1D97"/>
    <w:rsid w:val="004A7394"/>
    <w:rsid w:val="004C4BCB"/>
    <w:rsid w:val="004D1B16"/>
    <w:rsid w:val="004E5A15"/>
    <w:rsid w:val="00500720"/>
    <w:rsid w:val="00524503"/>
    <w:rsid w:val="00557420"/>
    <w:rsid w:val="00573E3C"/>
    <w:rsid w:val="00574EC7"/>
    <w:rsid w:val="005D5AA7"/>
    <w:rsid w:val="005D68B7"/>
    <w:rsid w:val="005E17DF"/>
    <w:rsid w:val="005E1849"/>
    <w:rsid w:val="005F434F"/>
    <w:rsid w:val="00605FA0"/>
    <w:rsid w:val="00612A4D"/>
    <w:rsid w:val="0061679D"/>
    <w:rsid w:val="00640769"/>
    <w:rsid w:val="00670E65"/>
    <w:rsid w:val="006C1293"/>
    <w:rsid w:val="006C33F8"/>
    <w:rsid w:val="006D254D"/>
    <w:rsid w:val="006E447B"/>
    <w:rsid w:val="00756ADD"/>
    <w:rsid w:val="00766C9C"/>
    <w:rsid w:val="00773B82"/>
    <w:rsid w:val="007976B2"/>
    <w:rsid w:val="007D12ED"/>
    <w:rsid w:val="007D1BD3"/>
    <w:rsid w:val="007D2165"/>
    <w:rsid w:val="007D3A36"/>
    <w:rsid w:val="007E214C"/>
    <w:rsid w:val="007E2698"/>
    <w:rsid w:val="007E572D"/>
    <w:rsid w:val="00807AFD"/>
    <w:rsid w:val="00817BCD"/>
    <w:rsid w:val="0082155B"/>
    <w:rsid w:val="00834DED"/>
    <w:rsid w:val="00841E74"/>
    <w:rsid w:val="00856A6F"/>
    <w:rsid w:val="00857890"/>
    <w:rsid w:val="00874B2E"/>
    <w:rsid w:val="00883A60"/>
    <w:rsid w:val="00893C41"/>
    <w:rsid w:val="008B1F51"/>
    <w:rsid w:val="008C76CE"/>
    <w:rsid w:val="008E0D06"/>
    <w:rsid w:val="008E2AD4"/>
    <w:rsid w:val="008E37B8"/>
    <w:rsid w:val="008E4EE1"/>
    <w:rsid w:val="008F4E5B"/>
    <w:rsid w:val="00902386"/>
    <w:rsid w:val="009153AF"/>
    <w:rsid w:val="00916098"/>
    <w:rsid w:val="00941984"/>
    <w:rsid w:val="009444F2"/>
    <w:rsid w:val="00947553"/>
    <w:rsid w:val="00951D44"/>
    <w:rsid w:val="00976468"/>
    <w:rsid w:val="0097662A"/>
    <w:rsid w:val="0098568D"/>
    <w:rsid w:val="009A1245"/>
    <w:rsid w:val="009A1B51"/>
    <w:rsid w:val="009C047A"/>
    <w:rsid w:val="009C67A1"/>
    <w:rsid w:val="009C6B54"/>
    <w:rsid w:val="00A15243"/>
    <w:rsid w:val="00A3048E"/>
    <w:rsid w:val="00A33FA5"/>
    <w:rsid w:val="00A402BE"/>
    <w:rsid w:val="00A71578"/>
    <w:rsid w:val="00AC0432"/>
    <w:rsid w:val="00AD6B8B"/>
    <w:rsid w:val="00AF1248"/>
    <w:rsid w:val="00AF7B71"/>
    <w:rsid w:val="00B00EE4"/>
    <w:rsid w:val="00B11683"/>
    <w:rsid w:val="00B421B1"/>
    <w:rsid w:val="00B61251"/>
    <w:rsid w:val="00B9246E"/>
    <w:rsid w:val="00B96216"/>
    <w:rsid w:val="00BB5C32"/>
    <w:rsid w:val="00BC61B1"/>
    <w:rsid w:val="00BD5A3D"/>
    <w:rsid w:val="00BF1418"/>
    <w:rsid w:val="00C0306F"/>
    <w:rsid w:val="00C033A6"/>
    <w:rsid w:val="00C069D3"/>
    <w:rsid w:val="00C41B58"/>
    <w:rsid w:val="00C450B9"/>
    <w:rsid w:val="00C56932"/>
    <w:rsid w:val="00C6226F"/>
    <w:rsid w:val="00C73CA5"/>
    <w:rsid w:val="00C86119"/>
    <w:rsid w:val="00C96373"/>
    <w:rsid w:val="00CA5111"/>
    <w:rsid w:val="00CA6FBA"/>
    <w:rsid w:val="00CB500F"/>
    <w:rsid w:val="00CC03D0"/>
    <w:rsid w:val="00CC0B10"/>
    <w:rsid w:val="00CD48E7"/>
    <w:rsid w:val="00CE584D"/>
    <w:rsid w:val="00D05466"/>
    <w:rsid w:val="00D121B1"/>
    <w:rsid w:val="00D12D1C"/>
    <w:rsid w:val="00D27F4C"/>
    <w:rsid w:val="00D52548"/>
    <w:rsid w:val="00D82F5C"/>
    <w:rsid w:val="00D9713A"/>
    <w:rsid w:val="00DB24C5"/>
    <w:rsid w:val="00DB29DD"/>
    <w:rsid w:val="00DE46FD"/>
    <w:rsid w:val="00DF2C55"/>
    <w:rsid w:val="00E07CFA"/>
    <w:rsid w:val="00E22451"/>
    <w:rsid w:val="00E440AA"/>
    <w:rsid w:val="00E4562C"/>
    <w:rsid w:val="00E55B98"/>
    <w:rsid w:val="00E70E32"/>
    <w:rsid w:val="00E74334"/>
    <w:rsid w:val="00E8463C"/>
    <w:rsid w:val="00E93508"/>
    <w:rsid w:val="00E96531"/>
    <w:rsid w:val="00EB1DEE"/>
    <w:rsid w:val="00EB4282"/>
    <w:rsid w:val="00EC0DB0"/>
    <w:rsid w:val="00EC2037"/>
    <w:rsid w:val="00ED2485"/>
    <w:rsid w:val="00ED2869"/>
    <w:rsid w:val="00ED287C"/>
    <w:rsid w:val="00ED5420"/>
    <w:rsid w:val="00EE09DE"/>
    <w:rsid w:val="00EE2851"/>
    <w:rsid w:val="00EF6FC4"/>
    <w:rsid w:val="00F14139"/>
    <w:rsid w:val="00F14FF0"/>
    <w:rsid w:val="00F431A4"/>
    <w:rsid w:val="00F62101"/>
    <w:rsid w:val="00F71FD6"/>
    <w:rsid w:val="00F9312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C89A-BF3E-4360-9AD9-C4297053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PC4</cp:lastModifiedBy>
  <cp:revision>20</cp:revision>
  <cp:lastPrinted>2016-09-29T13:14:00Z</cp:lastPrinted>
  <dcterms:created xsi:type="dcterms:W3CDTF">2016-09-22T07:48:00Z</dcterms:created>
  <dcterms:modified xsi:type="dcterms:W3CDTF">2016-09-29T13:14:00Z</dcterms:modified>
</cp:coreProperties>
</file>